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00" w:rsidRPr="00053C00" w:rsidRDefault="00053C00" w:rsidP="00053C00">
      <w:pPr>
        <w:shd w:val="clear" w:color="auto" w:fill="FFFFFF"/>
        <w:spacing w:before="48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</w:rPr>
      </w:pPr>
      <w:r w:rsidRPr="00053C00">
        <w:rPr>
          <w:rFonts w:ascii="Arial" w:eastAsia="Times New Roman" w:hAnsi="Arial" w:cs="Arial"/>
          <w:b/>
          <w:bCs/>
          <w:color w:val="111111"/>
          <w:sz w:val="47"/>
          <w:szCs w:val="47"/>
        </w:rPr>
        <w:t xml:space="preserve">Документы для прохождения ТО </w:t>
      </w:r>
    </w:p>
    <w:p w:rsidR="00053C00" w:rsidRPr="00053C00" w:rsidRDefault="00053C00" w:rsidP="00053C0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053C00">
        <w:rPr>
          <w:rFonts w:ascii="Arial" w:eastAsia="Times New Roman" w:hAnsi="Arial" w:cs="Arial"/>
          <w:color w:val="111111"/>
          <w:sz w:val="24"/>
          <w:szCs w:val="24"/>
        </w:rPr>
        <w:t xml:space="preserve">Технический осмотр транспортных средств (ТС) является обязательной процедурой обследования </w:t>
      </w:r>
      <w:proofErr w:type="spellStart"/>
      <w:r w:rsidRPr="00053C00">
        <w:rPr>
          <w:rFonts w:ascii="Arial" w:eastAsia="Times New Roman" w:hAnsi="Arial" w:cs="Arial"/>
          <w:color w:val="111111"/>
          <w:sz w:val="24"/>
          <w:szCs w:val="24"/>
        </w:rPr>
        <w:t>автомототехники</w:t>
      </w:r>
      <w:proofErr w:type="spellEnd"/>
      <w:r w:rsidRPr="00053C00">
        <w:rPr>
          <w:rFonts w:ascii="Arial" w:eastAsia="Times New Roman" w:hAnsi="Arial" w:cs="Arial"/>
          <w:color w:val="111111"/>
          <w:sz w:val="24"/>
          <w:szCs w:val="24"/>
        </w:rPr>
        <w:t>. Только в том случае, если водитель имеет на руках диагностическую карту, которая подтверждает исправность авто, он может оформить полис обязательного страхования ОСАГО. Для того</w:t>
      </w:r>
      <w:proofErr w:type="gramStart"/>
      <w:r w:rsidRPr="00053C00">
        <w:rPr>
          <w:rFonts w:ascii="Arial" w:eastAsia="Times New Roman" w:hAnsi="Arial" w:cs="Arial"/>
          <w:color w:val="111111"/>
          <w:sz w:val="24"/>
          <w:szCs w:val="24"/>
        </w:rPr>
        <w:t>,</w:t>
      </w:r>
      <w:proofErr w:type="gramEnd"/>
      <w:r w:rsidRPr="00053C00">
        <w:rPr>
          <w:rFonts w:ascii="Arial" w:eastAsia="Times New Roman" w:hAnsi="Arial" w:cs="Arial"/>
          <w:color w:val="111111"/>
          <w:sz w:val="24"/>
          <w:szCs w:val="24"/>
        </w:rPr>
        <w:t xml:space="preserve"> чтоб пройти техосмотр собственник машины должен предоставить такие документы:</w:t>
      </w:r>
    </w:p>
    <w:p w:rsidR="00053C00" w:rsidRPr="00053C00" w:rsidRDefault="00053C00" w:rsidP="00053C0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053C00">
        <w:rPr>
          <w:rFonts w:ascii="Arial" w:eastAsia="Times New Roman" w:hAnsi="Arial" w:cs="Arial"/>
          <w:color w:val="111111"/>
          <w:sz w:val="24"/>
          <w:szCs w:val="24"/>
        </w:rPr>
        <w:t>гражданский паспорт или другой удостоверяющий личность документ;</w:t>
      </w:r>
    </w:p>
    <w:p w:rsidR="00053C00" w:rsidRPr="00053C00" w:rsidRDefault="00053C00" w:rsidP="00053C0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053C00">
        <w:rPr>
          <w:rFonts w:ascii="Arial" w:eastAsia="Times New Roman" w:hAnsi="Arial" w:cs="Arial"/>
          <w:color w:val="111111"/>
          <w:sz w:val="24"/>
          <w:szCs w:val="24"/>
        </w:rPr>
        <w:t>свидетельство о регистрации транспортного средства (СТС) или паспорт транспортного средства (ПТС);</w:t>
      </w:r>
    </w:p>
    <w:p w:rsidR="00053C00" w:rsidRPr="00053C00" w:rsidRDefault="00053C00" w:rsidP="00053C0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053C00">
        <w:rPr>
          <w:rFonts w:ascii="Arial" w:eastAsia="Times New Roman" w:hAnsi="Arial" w:cs="Arial"/>
          <w:color w:val="111111"/>
          <w:sz w:val="24"/>
          <w:szCs w:val="24"/>
        </w:rPr>
        <w:t>доверенность от владельца авто (в случае необходимости).</w:t>
      </w:r>
    </w:p>
    <w:p w:rsidR="00053C00" w:rsidRPr="00053C00" w:rsidRDefault="00053C00" w:rsidP="00053C00">
      <w:pPr>
        <w:shd w:val="clear" w:color="auto" w:fill="F2F5F9"/>
        <w:spacing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053C00">
        <w:rPr>
          <w:rFonts w:ascii="Arial" w:eastAsia="Times New Roman" w:hAnsi="Arial" w:cs="Arial"/>
          <w:color w:val="111111"/>
          <w:sz w:val="24"/>
          <w:szCs w:val="24"/>
        </w:rPr>
        <w:t>Такой перечень документов, необходимых для прохождения техосмотра, приведен в ст. 17 ФЗ № 170 «О техническом осмотре ТС». В п.4 этой статьи сказано, что оператор техосмотра не имеет права требовать предъявления каких-либо дополнительных документов от собственника авто.</w:t>
      </w:r>
    </w:p>
    <w:p w:rsidR="008A5C8D" w:rsidRDefault="008A5C8D"/>
    <w:p w:rsidR="004513DC" w:rsidRDefault="004513DC"/>
    <w:p w:rsidR="004513DC" w:rsidRPr="004513DC" w:rsidRDefault="004513DC" w:rsidP="004513DC">
      <w:pPr>
        <w:shd w:val="clear" w:color="auto" w:fill="EFF4F5"/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Документы для прохождения ТО автомобиля, зарегистрированного на юридическом лице, следующие</w:t>
      </w:r>
      <w:r w:rsidRPr="004513DC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карточка с банковскими реквизитами фирмы (ФИО руководителя и главного бухгалтера, расчетный счет, ИНН, КПП);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устав организации;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информация об ОКПО;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свидетельство о постановке на налоговый учет;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список ТС в собственности предприятия с указанием места их стоянки;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справка о балансе ЮЛ;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паспорт владельца фирмы и доверенность представителя;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after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СТС на каждый автомобиль;</w:t>
      </w:r>
    </w:p>
    <w:p w:rsidR="004513DC" w:rsidRPr="004513DC" w:rsidRDefault="004513DC" w:rsidP="004513DC">
      <w:pPr>
        <w:numPr>
          <w:ilvl w:val="0"/>
          <w:numId w:val="2"/>
        </w:numPr>
        <w:shd w:val="clear" w:color="auto" w:fill="EFF4F5"/>
        <w:spacing w:before="168" w:line="240" w:lineRule="auto"/>
        <w:ind w:left="-810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>банковская квитанция об оплате услуг оператора.</w:t>
      </w:r>
    </w:p>
    <w:p w:rsidR="004513DC" w:rsidRPr="004513DC" w:rsidRDefault="004513DC" w:rsidP="004513DC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13DC">
        <w:rPr>
          <w:rFonts w:ascii="Arial" w:eastAsia="Times New Roman" w:hAnsi="Arial" w:cs="Arial"/>
          <w:color w:val="333333"/>
          <w:sz w:val="24"/>
          <w:szCs w:val="24"/>
        </w:rPr>
        <w:t xml:space="preserve">Первый и последний пункт перечня должны быть предоставлены в оригинале, остальные – копии, заверенные печатью организации и подписью руководства. Оплата услуг оператора фирмой-собственником производится </w:t>
      </w:r>
      <w:proofErr w:type="spellStart"/>
      <w:r w:rsidRPr="004513DC">
        <w:rPr>
          <w:rFonts w:ascii="Arial" w:eastAsia="Times New Roman" w:hAnsi="Arial" w:cs="Arial"/>
          <w:color w:val="333333"/>
          <w:sz w:val="24"/>
          <w:szCs w:val="24"/>
        </w:rPr>
        <w:t>безналично</w:t>
      </w:r>
      <w:proofErr w:type="spellEnd"/>
      <w:r w:rsidRPr="004513DC">
        <w:rPr>
          <w:rFonts w:ascii="Arial" w:eastAsia="Times New Roman" w:hAnsi="Arial" w:cs="Arial"/>
          <w:color w:val="333333"/>
          <w:sz w:val="24"/>
          <w:szCs w:val="24"/>
        </w:rPr>
        <w:t xml:space="preserve">. Заказать счет в </w:t>
      </w:r>
      <w:proofErr w:type="gramStart"/>
      <w:r w:rsidRPr="004513DC">
        <w:rPr>
          <w:rFonts w:ascii="Arial" w:eastAsia="Times New Roman" w:hAnsi="Arial" w:cs="Arial"/>
          <w:color w:val="333333"/>
          <w:sz w:val="24"/>
          <w:szCs w:val="24"/>
        </w:rPr>
        <w:t>аккредитованной</w:t>
      </w:r>
      <w:proofErr w:type="gramEnd"/>
      <w:r w:rsidRPr="004513DC">
        <w:rPr>
          <w:rFonts w:ascii="Arial" w:eastAsia="Times New Roman" w:hAnsi="Arial" w:cs="Arial"/>
          <w:color w:val="333333"/>
          <w:sz w:val="24"/>
          <w:szCs w:val="24"/>
        </w:rPr>
        <w:t xml:space="preserve"> СТО необходимо заранее.</w:t>
      </w:r>
    </w:p>
    <w:p w:rsidR="004513DC" w:rsidRDefault="004513DC"/>
    <w:sectPr w:rsidR="004513DC" w:rsidSect="008E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B13"/>
    <w:multiLevelType w:val="multilevel"/>
    <w:tmpl w:val="7F4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01D1B"/>
    <w:multiLevelType w:val="multilevel"/>
    <w:tmpl w:val="32D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C00"/>
    <w:rsid w:val="00053C00"/>
    <w:rsid w:val="004513DC"/>
    <w:rsid w:val="008A5C8D"/>
    <w:rsid w:val="008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66"/>
  </w:style>
  <w:style w:type="paragraph" w:styleId="2">
    <w:name w:val="heading 2"/>
    <w:basedOn w:val="a"/>
    <w:link w:val="20"/>
    <w:uiPriority w:val="9"/>
    <w:qFormat/>
    <w:rsid w:val="00053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C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5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36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278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4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dcterms:created xsi:type="dcterms:W3CDTF">2022-01-23T02:13:00Z</dcterms:created>
  <dcterms:modified xsi:type="dcterms:W3CDTF">2022-01-23T02:23:00Z</dcterms:modified>
</cp:coreProperties>
</file>